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74C3C"/>
          <w:sz w:val="48"/>
        </w:rPr>
        <w:t>LOCKSTEP</w:t>
      </w:r>
    </w:p>
    <w:p>
      <w:r>
        <w:rPr>
          <w:color w:val="666666"/>
          <w:sz w:val="24"/>
        </w:rPr>
        <w:t>Technology Group</w:t>
      </w:r>
    </w:p>
    <w:p>
      <w:r>
        <w:t>________________________________________________________________________________</w:t>
      </w:r>
    </w:p>
    <w:p>
      <w:r>
        <w:rPr>
          <w:b/>
          <w:color w:val="2C3E50"/>
          <w:sz w:val="36"/>
        </w:rPr>
        <w:t>Technical Vulnerability Report</w:t>
      </w:r>
    </w:p>
    <w:p>
      <w:r>
        <w:t>Client: Acme Corporation</w:t>
      </w:r>
    </w:p>
    <w:p>
      <w:r>
        <w:t>Generated: January 12, 2026 06:50 PM</w:t>
      </w:r>
    </w:p>
    <w:p/>
    <w:p>
      <w:pPr>
        <w:pStyle w:val="Heading2"/>
      </w:pPr>
      <w:r>
        <w:t>Summary</w:t>
      </w:r>
    </w:p>
    <w:p>
      <w:r>
        <w:t>Total Findings: 8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Severity Level</w:t>
            </w:r>
          </w:p>
        </w:tc>
        <w:tc>
          <w:tcPr>
            <w:tcW w:type="dxa" w:w="4320"/>
          </w:tcPr>
          <w:p>
            <w:r>
              <w:t>Count</w:t>
            </w:r>
          </w:p>
        </w:tc>
      </w:tr>
      <w:tr>
        <w:tc>
          <w:tcPr>
            <w:tcW w:type="dxa" w:w="4320"/>
          </w:tcPr>
          <w:p>
            <w:r>
              <w:t>Total Vulnerabilities</w:t>
            </w:r>
          </w:p>
        </w:tc>
        <w:tc>
          <w:tcPr>
            <w:tcW w:type="dxa" w:w="4320"/>
          </w:tcPr>
          <w:p>
            <w:r>
              <w:t>8</w:t>
            </w:r>
          </w:p>
        </w:tc>
      </w:tr>
      <w:tr>
        <w:tc>
          <w:tcPr>
            <w:tcW w:type="dxa" w:w="4320"/>
          </w:tcPr>
          <w:p>
            <w:r>
              <w:t>Critical</w:t>
            </w:r>
          </w:p>
        </w:tc>
        <w:tc>
          <w:tcPr>
            <w:tcW w:type="dxa" w:w="4320"/>
          </w:tcPr>
          <w:p>
            <w:r>
              <w:t>3</w:t>
            </w:r>
          </w:p>
        </w:tc>
      </w:tr>
      <w:tr>
        <w:tc>
          <w:tcPr>
            <w:tcW w:type="dxa" w:w="4320"/>
          </w:tcPr>
          <w:p>
            <w:r>
              <w:t>High</w:t>
            </w:r>
          </w:p>
        </w:tc>
        <w:tc>
          <w:tcPr>
            <w:tcW w:type="dxa" w:w="4320"/>
          </w:tcPr>
          <w:p>
            <w:r>
              <w:t>3</w:t>
            </w:r>
          </w:p>
        </w:tc>
      </w:tr>
      <w:tr>
        <w:tc>
          <w:tcPr>
            <w:tcW w:type="dxa" w:w="4320"/>
          </w:tcPr>
          <w:p>
            <w:r>
              <w:t>Medium</w:t>
            </w:r>
          </w:p>
        </w:tc>
        <w:tc>
          <w:tcPr>
            <w:tcW w:type="dxa" w:w="4320"/>
          </w:tcPr>
          <w:p>
            <w:r>
              <w:t>2</w:t>
            </w:r>
          </w:p>
        </w:tc>
      </w:tr>
      <w:tr>
        <w:tc>
          <w:tcPr>
            <w:tcW w:type="dxa" w:w="4320"/>
          </w:tcPr>
          <w:p>
            <w:r>
              <w:t>Low</w:t>
            </w:r>
          </w:p>
        </w:tc>
        <w:tc>
          <w:tcPr>
            <w:tcW w:type="dxa" w:w="4320"/>
          </w:tcPr>
          <w:p>
            <w:r>
              <w:t>0</w:t>
            </w:r>
          </w:p>
        </w:tc>
      </w:tr>
    </w:tbl>
    <w:p/>
    <w:p>
      <w:pPr>
        <w:pStyle w:val="Heading2"/>
      </w:pPr>
      <w:r>
        <w:t>Detailed Findings</w:t>
      </w:r>
    </w:p>
    <w:p>
      <w:pPr>
        <w:pStyle w:val="Heading3"/>
      </w:pPr>
      <w:r>
        <w:t>CVE-2021-44228 - Apache Log4j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Severity</w:t>
            </w:r>
          </w:p>
        </w:tc>
        <w:tc>
          <w:tcPr>
            <w:tcW w:type="dxa" w:w="4320"/>
          </w:tcPr>
          <w:p>
            <w:r>
              <w:t>CRITICAL</w:t>
            </w:r>
          </w:p>
        </w:tc>
      </w:tr>
      <w:tr>
        <w:tc>
          <w:tcPr>
            <w:tcW w:type="dxa" w:w="4320"/>
          </w:tcPr>
          <w:p>
            <w:r>
              <w:t>CVSS Score</w:t>
            </w:r>
          </w:p>
        </w:tc>
        <w:tc>
          <w:tcPr>
            <w:tcW w:type="dxa" w:w="4320"/>
          </w:tcPr>
          <w:p>
            <w:r>
              <w:t>10.0</w:t>
            </w:r>
          </w:p>
        </w:tc>
      </w:tr>
      <w:tr>
        <w:tc>
          <w:tcPr>
            <w:tcW w:type="dxa" w:w="4320"/>
          </w:tcPr>
          <w:p>
            <w:r>
              <w:t>EPSS Score</w:t>
            </w:r>
          </w:p>
        </w:tc>
        <w:tc>
          <w:tcPr>
            <w:tcW w:type="dxa" w:w="4320"/>
          </w:tcPr>
          <w:p>
            <w:r>
              <w:t>97.00%</w:t>
            </w:r>
          </w:p>
        </w:tc>
      </w:tr>
      <w:tr>
        <w:tc>
          <w:tcPr>
            <w:tcW w:type="dxa" w:w="4320"/>
          </w:tcPr>
          <w:p>
            <w:r>
              <w:t>Exploited</w:t>
            </w:r>
          </w:p>
        </w:tc>
        <w:tc>
          <w:tcPr>
            <w:tcW w:type="dxa" w:w="4320"/>
          </w:tcPr>
          <w:p>
            <w:r>
              <w:t>Yes</w:t>
            </w:r>
          </w:p>
        </w:tc>
      </w:tr>
    </w:tbl>
    <w:p/>
    <w:p>
      <w:r>
        <w:rPr>
          <w:b/>
        </w:rPr>
        <w:t xml:space="preserve">Description: </w:t>
      </w:r>
      <w:r>
        <w:t>Remote code execution vulnerability in Log4j 2.x allowing attackers to execute arbitrary code....</w:t>
      </w:r>
    </w:p>
    <w:p>
      <w:r>
        <w:rPr>
          <w:b/>
        </w:rPr>
        <w:t xml:space="preserve">Recommendation: </w:t>
      </w:r>
      <w:r>
        <w:t>Apply vendor security patches immediately. Refer to vendor security bulletins for specific remediation guidance.</w:t>
      </w:r>
    </w:p>
    <w:p/>
    <w:p>
      <w:pPr>
        <w:pStyle w:val="Heading3"/>
      </w:pPr>
      <w:r>
        <w:t>CVE-2023-22515 - Atlassian Confluence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Severity</w:t>
            </w:r>
          </w:p>
        </w:tc>
        <w:tc>
          <w:tcPr>
            <w:tcW w:type="dxa" w:w="4320"/>
          </w:tcPr>
          <w:p>
            <w:r>
              <w:t>CRITICAL</w:t>
            </w:r>
          </w:p>
        </w:tc>
      </w:tr>
      <w:tr>
        <w:tc>
          <w:tcPr>
            <w:tcW w:type="dxa" w:w="4320"/>
          </w:tcPr>
          <w:p>
            <w:r>
              <w:t>CVSS Score</w:t>
            </w:r>
          </w:p>
        </w:tc>
        <w:tc>
          <w:tcPr>
            <w:tcW w:type="dxa" w:w="4320"/>
          </w:tcPr>
          <w:p>
            <w:r>
              <w:t>9.8</w:t>
            </w:r>
          </w:p>
        </w:tc>
      </w:tr>
      <w:tr>
        <w:tc>
          <w:tcPr>
            <w:tcW w:type="dxa" w:w="4320"/>
          </w:tcPr>
          <w:p>
            <w:r>
              <w:t>EPSS Score</w:t>
            </w:r>
          </w:p>
        </w:tc>
        <w:tc>
          <w:tcPr>
            <w:tcW w:type="dxa" w:w="4320"/>
          </w:tcPr>
          <w:p>
            <w:r>
              <w:t>89.00%</w:t>
            </w:r>
          </w:p>
        </w:tc>
      </w:tr>
      <w:tr>
        <w:tc>
          <w:tcPr>
            <w:tcW w:type="dxa" w:w="4320"/>
          </w:tcPr>
          <w:p>
            <w:r>
              <w:t>Exploited</w:t>
            </w:r>
          </w:p>
        </w:tc>
        <w:tc>
          <w:tcPr>
            <w:tcW w:type="dxa" w:w="4320"/>
          </w:tcPr>
          <w:p>
            <w:r>
              <w:t>Yes</w:t>
            </w:r>
          </w:p>
        </w:tc>
      </w:tr>
    </w:tbl>
    <w:p/>
    <w:p>
      <w:r>
        <w:rPr>
          <w:b/>
        </w:rPr>
        <w:t xml:space="preserve">Description: </w:t>
      </w:r>
      <w:r>
        <w:t>Privilege escalation vulnerability in Confluence Data Center and Server....</w:t>
      </w:r>
    </w:p>
    <w:p>
      <w:r>
        <w:rPr>
          <w:b/>
        </w:rPr>
        <w:t xml:space="preserve">Recommendation: </w:t>
      </w:r>
      <w:r>
        <w:t>Apply vendor security patches immediately. Refer to vendor security bulletins for specific remediation guidance.</w:t>
      </w:r>
    </w:p>
    <w:p/>
    <w:p>
      <w:pPr>
        <w:pStyle w:val="Heading3"/>
      </w:pPr>
      <w:r>
        <w:t>CVE-2023-46604 - Apache ActiveMQ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Severity</w:t>
            </w:r>
          </w:p>
        </w:tc>
        <w:tc>
          <w:tcPr>
            <w:tcW w:type="dxa" w:w="4320"/>
          </w:tcPr>
          <w:p>
            <w:r>
              <w:t>CRITICAL</w:t>
            </w:r>
          </w:p>
        </w:tc>
      </w:tr>
      <w:tr>
        <w:tc>
          <w:tcPr>
            <w:tcW w:type="dxa" w:w="4320"/>
          </w:tcPr>
          <w:p>
            <w:r>
              <w:t>CVSS Score</w:t>
            </w:r>
          </w:p>
        </w:tc>
        <w:tc>
          <w:tcPr>
            <w:tcW w:type="dxa" w:w="4320"/>
          </w:tcPr>
          <w:p>
            <w:r>
              <w:t>9.8</w:t>
            </w:r>
          </w:p>
        </w:tc>
      </w:tr>
      <w:tr>
        <w:tc>
          <w:tcPr>
            <w:tcW w:type="dxa" w:w="4320"/>
          </w:tcPr>
          <w:p>
            <w:r>
              <w:t>EPSS Score</w:t>
            </w:r>
          </w:p>
        </w:tc>
        <w:tc>
          <w:tcPr>
            <w:tcW w:type="dxa" w:w="4320"/>
          </w:tcPr>
          <w:p>
            <w:r>
              <w:t>95.00%</w:t>
            </w:r>
          </w:p>
        </w:tc>
      </w:tr>
      <w:tr>
        <w:tc>
          <w:tcPr>
            <w:tcW w:type="dxa" w:w="4320"/>
          </w:tcPr>
          <w:p>
            <w:r>
              <w:t>Exploited</w:t>
            </w:r>
          </w:p>
        </w:tc>
        <w:tc>
          <w:tcPr>
            <w:tcW w:type="dxa" w:w="4320"/>
          </w:tcPr>
          <w:p>
            <w:r>
              <w:t>Yes</w:t>
            </w:r>
          </w:p>
        </w:tc>
      </w:tr>
    </w:tbl>
    <w:p/>
    <w:p>
      <w:r>
        <w:rPr>
          <w:b/>
        </w:rPr>
        <w:t xml:space="preserve">Description: </w:t>
      </w:r>
      <w:r>
        <w:t>Remote code execution vulnerability in Apache ActiveMQ....</w:t>
      </w:r>
    </w:p>
    <w:p>
      <w:r>
        <w:rPr>
          <w:b/>
        </w:rPr>
        <w:t xml:space="preserve">Recommendation: </w:t>
      </w:r>
      <w:r>
        <w:t>Apply vendor security patches immediately. Refer to vendor security bulletins for specific remediation guidance.</w:t>
      </w:r>
    </w:p>
    <w:p/>
    <w:p>
      <w:pPr>
        <w:pStyle w:val="Heading3"/>
      </w:pPr>
      <w:r>
        <w:t>CVE-2023-4966 - Citrix NetScaler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Severity</w:t>
            </w:r>
          </w:p>
        </w:tc>
        <w:tc>
          <w:tcPr>
            <w:tcW w:type="dxa" w:w="4320"/>
          </w:tcPr>
          <w:p>
            <w:r>
              <w:t>HIGH</w:t>
            </w:r>
          </w:p>
        </w:tc>
      </w:tr>
      <w:tr>
        <w:tc>
          <w:tcPr>
            <w:tcW w:type="dxa" w:w="4320"/>
          </w:tcPr>
          <w:p>
            <w:r>
              <w:t>CVSS Score</w:t>
            </w:r>
          </w:p>
        </w:tc>
        <w:tc>
          <w:tcPr>
            <w:tcW w:type="dxa" w:w="4320"/>
          </w:tcPr>
          <w:p>
            <w:r>
              <w:t>8.8</w:t>
            </w:r>
          </w:p>
        </w:tc>
      </w:tr>
      <w:tr>
        <w:tc>
          <w:tcPr>
            <w:tcW w:type="dxa" w:w="4320"/>
          </w:tcPr>
          <w:p>
            <w:r>
              <w:t>EPSS Score</w:t>
            </w:r>
          </w:p>
        </w:tc>
        <w:tc>
          <w:tcPr>
            <w:tcW w:type="dxa" w:w="4320"/>
          </w:tcPr>
          <w:p>
            <w:r>
              <w:t>45.00%</w:t>
            </w:r>
          </w:p>
        </w:tc>
      </w:tr>
      <w:tr>
        <w:tc>
          <w:tcPr>
            <w:tcW w:type="dxa" w:w="4320"/>
          </w:tcPr>
          <w:p>
            <w:r>
              <w:t>Exploited</w:t>
            </w:r>
          </w:p>
        </w:tc>
        <w:tc>
          <w:tcPr>
            <w:tcW w:type="dxa" w:w="4320"/>
          </w:tcPr>
          <w:p>
            <w:r>
              <w:t>Yes</w:t>
            </w:r>
          </w:p>
        </w:tc>
      </w:tr>
    </w:tbl>
    <w:p/>
    <w:p>
      <w:r>
        <w:rPr>
          <w:b/>
        </w:rPr>
        <w:t xml:space="preserve">Description: </w:t>
      </w:r>
      <w:r>
        <w:t>Buffer overflow vulnerability in Citrix ADC and Gateway....</w:t>
      </w:r>
    </w:p>
    <w:p>
      <w:r>
        <w:rPr>
          <w:b/>
        </w:rPr>
        <w:t xml:space="preserve">Recommendation: </w:t>
      </w:r>
      <w:r>
        <w:t>Apply vendor security patches immediately. Refer to vendor security bulletins for specific remediation guidance.</w:t>
      </w:r>
    </w:p>
    <w:p/>
    <w:p>
      <w:pPr>
        <w:pStyle w:val="Heading3"/>
      </w:pPr>
      <w:r>
        <w:t>CVE-2023-36884 - Microsoft Office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Severity</w:t>
            </w:r>
          </w:p>
        </w:tc>
        <w:tc>
          <w:tcPr>
            <w:tcW w:type="dxa" w:w="4320"/>
          </w:tcPr>
          <w:p>
            <w:r>
              <w:t>HIGH</w:t>
            </w:r>
          </w:p>
        </w:tc>
      </w:tr>
      <w:tr>
        <w:tc>
          <w:tcPr>
            <w:tcW w:type="dxa" w:w="4320"/>
          </w:tcPr>
          <w:p>
            <w:r>
              <w:t>CVSS Score</w:t>
            </w:r>
          </w:p>
        </w:tc>
        <w:tc>
          <w:tcPr>
            <w:tcW w:type="dxa" w:w="4320"/>
          </w:tcPr>
          <w:p>
            <w:r>
              <w:t>8.3</w:t>
            </w:r>
          </w:p>
        </w:tc>
      </w:tr>
      <w:tr>
        <w:tc>
          <w:tcPr>
            <w:tcW w:type="dxa" w:w="4320"/>
          </w:tcPr>
          <w:p>
            <w:r>
              <w:t>EPSS Score</w:t>
            </w:r>
          </w:p>
        </w:tc>
        <w:tc>
          <w:tcPr>
            <w:tcW w:type="dxa" w:w="4320"/>
          </w:tcPr>
          <w:p>
            <w:r>
              <w:t>12.00%</w:t>
            </w:r>
          </w:p>
        </w:tc>
      </w:tr>
      <w:tr>
        <w:tc>
          <w:tcPr>
            <w:tcW w:type="dxa" w:w="4320"/>
          </w:tcPr>
          <w:p>
            <w:r>
              <w:t>Exploited</w:t>
            </w:r>
          </w:p>
        </w:tc>
        <w:tc>
          <w:tcPr>
            <w:tcW w:type="dxa" w:w="4320"/>
          </w:tcPr>
          <w:p>
            <w:r>
              <w:t>No</w:t>
            </w:r>
          </w:p>
        </w:tc>
      </w:tr>
    </w:tbl>
    <w:p/>
    <w:p>
      <w:r>
        <w:rPr>
          <w:b/>
        </w:rPr>
        <w:t xml:space="preserve">Description: </w:t>
      </w:r>
      <w:r>
        <w:t>Remote code execution vulnerability in Microsoft Office and Windows....</w:t>
      </w:r>
    </w:p>
    <w:p>
      <w:r>
        <w:rPr>
          <w:b/>
        </w:rPr>
        <w:t xml:space="preserve">Recommendation: </w:t>
      </w:r>
      <w:r>
        <w:t>Apply vendor security patches immediately. Refer to vendor security bulletins for specific remediation guidance.</w:t>
      </w:r>
    </w:p>
    <w:p/>
    <w:p>
      <w:pPr>
        <w:pStyle w:val="Heading3"/>
      </w:pPr>
      <w:r>
        <w:t>CVE-2023-38831 - WinRAR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Severity</w:t>
            </w:r>
          </w:p>
        </w:tc>
        <w:tc>
          <w:tcPr>
            <w:tcW w:type="dxa" w:w="4320"/>
          </w:tcPr>
          <w:p>
            <w:r>
              <w:t>HIGH</w:t>
            </w:r>
          </w:p>
        </w:tc>
      </w:tr>
      <w:tr>
        <w:tc>
          <w:tcPr>
            <w:tcW w:type="dxa" w:w="4320"/>
          </w:tcPr>
          <w:p>
            <w:r>
              <w:t>CVSS Score</w:t>
            </w:r>
          </w:p>
        </w:tc>
        <w:tc>
          <w:tcPr>
            <w:tcW w:type="dxa" w:w="4320"/>
          </w:tcPr>
          <w:p>
            <w:r>
              <w:t>7.8</w:t>
            </w:r>
          </w:p>
        </w:tc>
      </w:tr>
      <w:tr>
        <w:tc>
          <w:tcPr>
            <w:tcW w:type="dxa" w:w="4320"/>
          </w:tcPr>
          <w:p>
            <w:r>
              <w:t>EPSS Score</w:t>
            </w:r>
          </w:p>
        </w:tc>
        <w:tc>
          <w:tcPr>
            <w:tcW w:type="dxa" w:w="4320"/>
          </w:tcPr>
          <w:p>
            <w:r>
              <w:t>8.00%</w:t>
            </w:r>
          </w:p>
        </w:tc>
      </w:tr>
      <w:tr>
        <w:tc>
          <w:tcPr>
            <w:tcW w:type="dxa" w:w="4320"/>
          </w:tcPr>
          <w:p>
            <w:r>
              <w:t>Exploited</w:t>
            </w:r>
          </w:p>
        </w:tc>
        <w:tc>
          <w:tcPr>
            <w:tcW w:type="dxa" w:w="4320"/>
          </w:tcPr>
          <w:p>
            <w:r>
              <w:t>No</w:t>
            </w:r>
          </w:p>
        </w:tc>
      </w:tr>
    </w:tbl>
    <w:p/>
    <w:p>
      <w:r>
        <w:rPr>
          <w:b/>
        </w:rPr>
        <w:t xml:space="preserve">Description: </w:t>
      </w:r>
      <w:r>
        <w:t>Code execution vulnerability in WinRAR archive processing....</w:t>
      </w:r>
    </w:p>
    <w:p>
      <w:r>
        <w:rPr>
          <w:b/>
        </w:rPr>
        <w:t xml:space="preserve">Recommendation: </w:t>
      </w:r>
      <w:r>
        <w:t>Apply vendor security patches immediately. Refer to vendor security bulletins for specific remediation guidance.</w:t>
      </w:r>
    </w:p>
    <w:p/>
    <w:p>
      <w:pPr>
        <w:pStyle w:val="Heading3"/>
      </w:pPr>
      <w:r>
        <w:t>CVE-2023-23397 - Microsoft Outlook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Severity</w:t>
            </w:r>
          </w:p>
        </w:tc>
        <w:tc>
          <w:tcPr>
            <w:tcW w:type="dxa" w:w="4320"/>
          </w:tcPr>
          <w:p>
            <w:r>
              <w:t>MEDIUM</w:t>
            </w:r>
          </w:p>
        </w:tc>
      </w:tr>
      <w:tr>
        <w:tc>
          <w:tcPr>
            <w:tcW w:type="dxa" w:w="4320"/>
          </w:tcPr>
          <w:p>
            <w:r>
              <w:t>CVSS Score</w:t>
            </w:r>
          </w:p>
        </w:tc>
        <w:tc>
          <w:tcPr>
            <w:tcW w:type="dxa" w:w="4320"/>
          </w:tcPr>
          <w:p>
            <w:r>
              <w:t>6.5</w:t>
            </w:r>
          </w:p>
        </w:tc>
      </w:tr>
      <w:tr>
        <w:tc>
          <w:tcPr>
            <w:tcW w:type="dxa" w:w="4320"/>
          </w:tcPr>
          <w:p>
            <w:r>
              <w:t>EPSS Score</w:t>
            </w:r>
          </w:p>
        </w:tc>
        <w:tc>
          <w:tcPr>
            <w:tcW w:type="dxa" w:w="4320"/>
          </w:tcPr>
          <w:p>
            <w:r>
              <w:t>3.00%</w:t>
            </w:r>
          </w:p>
        </w:tc>
      </w:tr>
      <w:tr>
        <w:tc>
          <w:tcPr>
            <w:tcW w:type="dxa" w:w="4320"/>
          </w:tcPr>
          <w:p>
            <w:r>
              <w:t>Exploited</w:t>
            </w:r>
          </w:p>
        </w:tc>
        <w:tc>
          <w:tcPr>
            <w:tcW w:type="dxa" w:w="4320"/>
          </w:tcPr>
          <w:p>
            <w:r>
              <w:t>No</w:t>
            </w:r>
          </w:p>
        </w:tc>
      </w:tr>
    </w:tbl>
    <w:p/>
    <w:p>
      <w:r>
        <w:rPr>
          <w:b/>
        </w:rPr>
        <w:t xml:space="preserve">Description: </w:t>
      </w:r>
      <w:r>
        <w:t>Elevation of privilege vulnerability in Microsoft Outlook....</w:t>
      </w:r>
    </w:p>
    <w:p>
      <w:r>
        <w:rPr>
          <w:b/>
        </w:rPr>
        <w:t xml:space="preserve">Recommendation: </w:t>
      </w:r>
      <w:r>
        <w:t>Apply vendor security patches immediately. Refer to vendor security bulletins for specific remediation guidance.</w:t>
      </w:r>
    </w:p>
    <w:p/>
    <w:p>
      <w:pPr>
        <w:pStyle w:val="Heading3"/>
      </w:pPr>
      <w:r>
        <w:t>CVE-2023-21716 - Microsoft Word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Severity</w:t>
            </w:r>
          </w:p>
        </w:tc>
        <w:tc>
          <w:tcPr>
            <w:tcW w:type="dxa" w:w="4320"/>
          </w:tcPr>
          <w:p>
            <w:r>
              <w:t>MEDIUM</w:t>
            </w:r>
          </w:p>
        </w:tc>
      </w:tr>
      <w:tr>
        <w:tc>
          <w:tcPr>
            <w:tcW w:type="dxa" w:w="4320"/>
          </w:tcPr>
          <w:p>
            <w:r>
              <w:t>CVSS Score</w:t>
            </w:r>
          </w:p>
        </w:tc>
        <w:tc>
          <w:tcPr>
            <w:tcW w:type="dxa" w:w="4320"/>
          </w:tcPr>
          <w:p>
            <w:r>
              <w:t>5.5</w:t>
            </w:r>
          </w:p>
        </w:tc>
      </w:tr>
      <w:tr>
        <w:tc>
          <w:tcPr>
            <w:tcW w:type="dxa" w:w="4320"/>
          </w:tcPr>
          <w:p>
            <w:r>
              <w:t>EPSS Score</w:t>
            </w:r>
          </w:p>
        </w:tc>
        <w:tc>
          <w:tcPr>
            <w:tcW w:type="dxa" w:w="4320"/>
          </w:tcPr>
          <w:p>
            <w:r>
              <w:t>1.00%</w:t>
            </w:r>
          </w:p>
        </w:tc>
      </w:tr>
      <w:tr>
        <w:tc>
          <w:tcPr>
            <w:tcW w:type="dxa" w:w="4320"/>
          </w:tcPr>
          <w:p>
            <w:r>
              <w:t>Exploited</w:t>
            </w:r>
          </w:p>
        </w:tc>
        <w:tc>
          <w:tcPr>
            <w:tcW w:type="dxa" w:w="4320"/>
          </w:tcPr>
          <w:p>
            <w:r>
              <w:t>No</w:t>
            </w:r>
          </w:p>
        </w:tc>
      </w:tr>
    </w:tbl>
    <w:p/>
    <w:p>
      <w:r>
        <w:rPr>
          <w:b/>
        </w:rPr>
        <w:t xml:space="preserve">Description: </w:t>
      </w:r>
      <w:r>
        <w:t>Heap-based buffer overflow in Microsoft Word....</w:t>
      </w:r>
    </w:p>
    <w:p>
      <w:r>
        <w:rPr>
          <w:b/>
        </w:rPr>
        <w:t xml:space="preserve">Recommendation: </w:t>
      </w:r>
      <w:r>
        <w:t>Apply vendor security patches immediately. Refer to vendor security bulletins for specific remediation guidance.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